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D790" w:themeColor="accent2" w:themeTint="99"/>
  <w:body>
    <w:p w14:paraId="7C429087" w14:textId="77777777" w:rsidR="001E2E54" w:rsidRDefault="001E2E54" w:rsidP="00C100D9">
      <w:pPr>
        <w:rPr>
          <w:rFonts w:ascii="Georgia Pro" w:hAnsi="Georgia Pro"/>
          <w:color w:val="000000" w:themeColor="text1"/>
          <w:sz w:val="36"/>
          <w:szCs w:val="36"/>
        </w:rPr>
      </w:pPr>
    </w:p>
    <w:p w14:paraId="032536E1" w14:textId="77777777" w:rsidR="003B631E" w:rsidRDefault="003B631E">
      <w:pPr>
        <w:rPr>
          <w:rFonts w:ascii="Georgia Pro" w:hAnsi="Georgia Pro"/>
          <w:color w:val="000000" w:themeColor="text1"/>
          <w:sz w:val="36"/>
          <w:szCs w:val="36"/>
        </w:rPr>
      </w:pPr>
      <w:r w:rsidRPr="003B631E">
        <w:rPr>
          <w:rFonts w:ascii="Georgia Pro" w:hAnsi="Georgia Pro"/>
          <w:color w:val="000000" w:themeColor="text1"/>
          <w:sz w:val="36"/>
          <w:szCs w:val="36"/>
        </w:rPr>
        <w:t xml:space="preserve">A deep initial cleaning is a comprehensive service </w:t>
      </w:r>
    </w:p>
    <w:p w14:paraId="19FA93E2" w14:textId="77777777" w:rsidR="003B631E" w:rsidRDefault="003B631E">
      <w:pPr>
        <w:rPr>
          <w:rFonts w:ascii="Georgia Pro" w:hAnsi="Georgia Pro"/>
          <w:color w:val="000000" w:themeColor="text1"/>
          <w:sz w:val="36"/>
          <w:szCs w:val="36"/>
        </w:rPr>
      </w:pPr>
      <w:r w:rsidRPr="003B631E">
        <w:rPr>
          <w:rFonts w:ascii="Georgia Pro" w:hAnsi="Georgia Pro"/>
          <w:color w:val="000000" w:themeColor="text1"/>
          <w:sz w:val="36"/>
          <w:szCs w:val="36"/>
        </w:rPr>
        <w:t xml:space="preserve">designed to thoroughly clean </w:t>
      </w:r>
      <w:r>
        <w:rPr>
          <w:rFonts w:ascii="Georgia Pro" w:hAnsi="Georgia Pro"/>
          <w:color w:val="000000" w:themeColor="text1"/>
          <w:sz w:val="36"/>
          <w:szCs w:val="36"/>
        </w:rPr>
        <w:t>your</w:t>
      </w:r>
      <w:r w:rsidRPr="003B631E">
        <w:rPr>
          <w:rFonts w:ascii="Georgia Pro" w:hAnsi="Georgia Pro"/>
          <w:color w:val="000000" w:themeColor="text1"/>
          <w:sz w:val="36"/>
          <w:szCs w:val="36"/>
        </w:rPr>
        <w:t xml:space="preserve"> business, preparing it </w:t>
      </w:r>
    </w:p>
    <w:p w14:paraId="7584BB2F" w14:textId="77777777" w:rsidR="003B631E" w:rsidRDefault="003B631E">
      <w:pPr>
        <w:rPr>
          <w:rFonts w:ascii="Georgia Pro" w:hAnsi="Georgia Pro"/>
          <w:color w:val="000000" w:themeColor="text1"/>
          <w:sz w:val="36"/>
          <w:szCs w:val="36"/>
        </w:rPr>
      </w:pPr>
      <w:r w:rsidRPr="003B631E">
        <w:rPr>
          <w:rFonts w:ascii="Georgia Pro" w:hAnsi="Georgia Pro"/>
          <w:color w:val="000000" w:themeColor="text1"/>
          <w:sz w:val="36"/>
          <w:szCs w:val="36"/>
        </w:rPr>
        <w:t xml:space="preserve">for regular maintenance. It goes beyond basic cleaning </w:t>
      </w:r>
    </w:p>
    <w:p w14:paraId="33DFA09D" w14:textId="77777777" w:rsidR="003B631E" w:rsidRDefault="003B631E">
      <w:pPr>
        <w:rPr>
          <w:rFonts w:ascii="Georgia Pro" w:hAnsi="Georgia Pro"/>
          <w:color w:val="000000" w:themeColor="text1"/>
          <w:sz w:val="36"/>
          <w:szCs w:val="36"/>
        </w:rPr>
      </w:pPr>
      <w:r w:rsidRPr="003B631E">
        <w:rPr>
          <w:rFonts w:ascii="Georgia Pro" w:hAnsi="Georgia Pro"/>
          <w:color w:val="000000" w:themeColor="text1"/>
          <w:sz w:val="36"/>
          <w:szCs w:val="36"/>
        </w:rPr>
        <w:t xml:space="preserve">by tackling hard-to-reach areas and disinfecting </w:t>
      </w:r>
    </w:p>
    <w:p w14:paraId="0D4C3F60" w14:textId="77777777" w:rsidR="003B631E" w:rsidRDefault="003B631E">
      <w:pPr>
        <w:rPr>
          <w:rFonts w:ascii="Georgia Pro" w:hAnsi="Georgia Pro"/>
          <w:color w:val="000000" w:themeColor="text1"/>
          <w:sz w:val="36"/>
          <w:szCs w:val="36"/>
        </w:rPr>
      </w:pPr>
      <w:r w:rsidRPr="003B631E">
        <w:rPr>
          <w:rFonts w:ascii="Georgia Pro" w:hAnsi="Georgia Pro"/>
          <w:color w:val="000000" w:themeColor="text1"/>
          <w:sz w:val="36"/>
          <w:szCs w:val="36"/>
        </w:rPr>
        <w:t xml:space="preserve">surfaces, aiming to create a clean and sanitary </w:t>
      </w:r>
    </w:p>
    <w:p w14:paraId="7367E021" w14:textId="252165D4" w:rsidR="00BF0331" w:rsidRDefault="003B631E">
      <w:pPr>
        <w:rPr>
          <w:rFonts w:ascii="Georgia Pro" w:hAnsi="Georgia Pro"/>
          <w:color w:val="000000" w:themeColor="text1"/>
          <w:sz w:val="36"/>
          <w:szCs w:val="36"/>
        </w:rPr>
      </w:pPr>
      <w:r w:rsidRPr="003B631E">
        <w:rPr>
          <w:rFonts w:ascii="Georgia Pro" w:hAnsi="Georgia Pro"/>
          <w:color w:val="000000" w:themeColor="text1"/>
          <w:sz w:val="36"/>
          <w:szCs w:val="36"/>
        </w:rPr>
        <w:t>foundation for ongoing upkeep. </w:t>
      </w:r>
    </w:p>
    <w:p w14:paraId="4956D956" w14:textId="77777777" w:rsidR="00ED1E55" w:rsidRDefault="00ED1E55">
      <w:pPr>
        <w:rPr>
          <w:rFonts w:ascii="Georgia Pro" w:hAnsi="Georgia Pro"/>
          <w:color w:val="000000" w:themeColor="text1"/>
          <w:sz w:val="36"/>
          <w:szCs w:val="36"/>
        </w:rPr>
      </w:pPr>
    </w:p>
    <w:p w14:paraId="0BEB76B9" w14:textId="77777777" w:rsidR="00ED1E55" w:rsidRDefault="00ED1E55" w:rsidP="00ED1E55">
      <w:pPr>
        <w:rPr>
          <w:rFonts w:ascii="Georgia Pro" w:hAnsi="Georgia Pro"/>
          <w:color w:val="000000" w:themeColor="text1"/>
          <w:sz w:val="36"/>
          <w:szCs w:val="36"/>
        </w:rPr>
      </w:pPr>
    </w:p>
    <w:p w14:paraId="33F037DA" w14:textId="77777777" w:rsidR="00ED1E55" w:rsidRDefault="00ED1E55" w:rsidP="00ED1E55">
      <w:pPr>
        <w:rPr>
          <w:rFonts w:ascii="Georgia Pro" w:hAnsi="Georgia Pro"/>
          <w:color w:val="000000" w:themeColor="text1"/>
          <w:sz w:val="36"/>
          <w:szCs w:val="36"/>
        </w:rPr>
      </w:pPr>
    </w:p>
    <w:p w14:paraId="6460B864" w14:textId="77777777" w:rsidR="00ED1E55" w:rsidRDefault="00ED1E55" w:rsidP="00ED1E55">
      <w:pPr>
        <w:rPr>
          <w:rFonts w:ascii="Georgia Pro" w:hAnsi="Georgia Pro"/>
          <w:color w:val="000000" w:themeColor="text1"/>
          <w:sz w:val="36"/>
          <w:szCs w:val="36"/>
        </w:rPr>
      </w:pPr>
    </w:p>
    <w:p w14:paraId="16A82EB1" w14:textId="011D3C98" w:rsidR="00ED1E55" w:rsidRDefault="00ED1E55" w:rsidP="00ED1E55">
      <w:pPr>
        <w:rPr>
          <w:rFonts w:ascii="Georgia Pro" w:hAnsi="Georgia Pro"/>
          <w:color w:val="000000" w:themeColor="text1"/>
          <w:sz w:val="36"/>
          <w:szCs w:val="36"/>
        </w:rPr>
      </w:pPr>
      <w:r>
        <w:rPr>
          <w:rFonts w:ascii="Georgia Pro" w:hAnsi="Georgia Pro"/>
          <w:noProof/>
          <w:color w:val="000000" w:themeColor="text1"/>
          <w:sz w:val="36"/>
          <w:szCs w:val="36"/>
        </w:rPr>
        <w:drawing>
          <wp:inline distT="0" distB="0" distL="0" distR="0" wp14:anchorId="59AA3636" wp14:editId="482D632E">
            <wp:extent cx="5943600" cy="3344545"/>
            <wp:effectExtent l="0" t="0" r="0" b="0"/>
            <wp:docPr id="468289692" name="Picture 1" descr="A person holding a basket of cleaning suppli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289692" name="Picture 1" descr="A person holding a basket of cleaning supplie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AEB12" w14:textId="77777777" w:rsidR="00ED1E55" w:rsidRDefault="00ED1E55" w:rsidP="00ED1E55">
      <w:pPr>
        <w:rPr>
          <w:rFonts w:ascii="Georgia Pro" w:hAnsi="Georgia Pro"/>
          <w:color w:val="000000" w:themeColor="text1"/>
          <w:sz w:val="36"/>
          <w:szCs w:val="36"/>
        </w:rPr>
      </w:pPr>
    </w:p>
    <w:p w14:paraId="0F563525" w14:textId="77777777" w:rsidR="00ED1E55" w:rsidRDefault="00ED1E55" w:rsidP="00ED1E55">
      <w:pPr>
        <w:rPr>
          <w:rFonts w:ascii="Georgia Pro" w:hAnsi="Georgia Pro"/>
          <w:color w:val="000000" w:themeColor="text1"/>
          <w:sz w:val="36"/>
          <w:szCs w:val="36"/>
        </w:rPr>
      </w:pPr>
    </w:p>
    <w:p w14:paraId="61E91FA0" w14:textId="77777777" w:rsidR="00ED1E55" w:rsidRDefault="00ED1E55" w:rsidP="00ED1E55">
      <w:pPr>
        <w:rPr>
          <w:rFonts w:ascii="Georgia Pro" w:hAnsi="Georgia Pro"/>
          <w:color w:val="000000" w:themeColor="text1"/>
          <w:sz w:val="36"/>
          <w:szCs w:val="36"/>
        </w:rPr>
      </w:pPr>
    </w:p>
    <w:p w14:paraId="22FABD97" w14:textId="2ED6C6B9" w:rsidR="00ED1E55" w:rsidRPr="00ED1E55" w:rsidRDefault="00ED1E55" w:rsidP="00ED1E55">
      <w:pPr>
        <w:rPr>
          <w:rFonts w:ascii="Georgia Pro" w:hAnsi="Georgia Pro"/>
          <w:color w:val="000000" w:themeColor="text1"/>
          <w:sz w:val="36"/>
          <w:szCs w:val="36"/>
        </w:rPr>
      </w:pPr>
      <w:r w:rsidRPr="00ED1E55">
        <w:rPr>
          <w:rFonts w:ascii="Georgia Pro" w:hAnsi="Georgia Pro"/>
          <w:color w:val="000000" w:themeColor="text1"/>
          <w:sz w:val="36"/>
          <w:szCs w:val="36"/>
        </w:rPr>
        <w:t>Key aspects of a deep initial cleaning:</w:t>
      </w:r>
    </w:p>
    <w:p w14:paraId="084802E1" w14:textId="77777777" w:rsidR="00ED1E55" w:rsidRPr="00ED1E55" w:rsidRDefault="00ED1E55" w:rsidP="00ED1E55">
      <w:pPr>
        <w:numPr>
          <w:ilvl w:val="0"/>
          <w:numId w:val="2"/>
        </w:numPr>
        <w:rPr>
          <w:rFonts w:ascii="Georgia Pro" w:hAnsi="Georgia Pro"/>
          <w:color w:val="000000" w:themeColor="text1"/>
          <w:sz w:val="36"/>
          <w:szCs w:val="36"/>
        </w:rPr>
      </w:pPr>
      <w:r w:rsidRPr="00ED1E55">
        <w:rPr>
          <w:rFonts w:ascii="Georgia Pro" w:hAnsi="Georgia Pro"/>
          <w:b/>
          <w:bCs/>
          <w:color w:val="000000" w:themeColor="text1"/>
          <w:sz w:val="36"/>
          <w:szCs w:val="36"/>
        </w:rPr>
        <w:t>Thoroughness:</w:t>
      </w:r>
      <w:r w:rsidRPr="00ED1E55">
        <w:rPr>
          <w:rFonts w:ascii="Georgia Pro" w:hAnsi="Georgia Pro"/>
          <w:color w:val="000000" w:themeColor="text1"/>
          <w:sz w:val="36"/>
          <w:szCs w:val="36"/>
        </w:rPr>
        <w:t> It involves scrubbing and cleaning all surfaces, including hard-to-reach areas. </w:t>
      </w:r>
    </w:p>
    <w:p w14:paraId="4DA32DFB" w14:textId="77777777" w:rsidR="00ED1E55" w:rsidRPr="00ED1E55" w:rsidRDefault="00ED1E55" w:rsidP="00ED1E55">
      <w:pPr>
        <w:numPr>
          <w:ilvl w:val="0"/>
          <w:numId w:val="2"/>
        </w:numPr>
        <w:rPr>
          <w:rFonts w:ascii="Georgia Pro" w:hAnsi="Georgia Pro"/>
          <w:color w:val="000000" w:themeColor="text1"/>
          <w:sz w:val="36"/>
          <w:szCs w:val="36"/>
        </w:rPr>
      </w:pPr>
      <w:r w:rsidRPr="00ED1E55">
        <w:rPr>
          <w:rFonts w:ascii="Georgia Pro" w:hAnsi="Georgia Pro"/>
          <w:b/>
          <w:bCs/>
          <w:color w:val="000000" w:themeColor="text1"/>
          <w:sz w:val="36"/>
          <w:szCs w:val="36"/>
        </w:rPr>
        <w:t>Sanitization and Disinfection:</w:t>
      </w:r>
      <w:r w:rsidRPr="00ED1E55">
        <w:rPr>
          <w:rFonts w:ascii="Georgia Pro" w:hAnsi="Georgia Pro"/>
          <w:color w:val="000000" w:themeColor="text1"/>
          <w:sz w:val="36"/>
          <w:szCs w:val="36"/>
        </w:rPr>
        <w:t> It focuses on removing germs and bacteria from surfaces, promoting a healthier environment. </w:t>
      </w:r>
    </w:p>
    <w:p w14:paraId="0827D186" w14:textId="77777777" w:rsidR="00ED1E55" w:rsidRPr="00ED1E55" w:rsidRDefault="00ED1E55" w:rsidP="00ED1E55">
      <w:pPr>
        <w:numPr>
          <w:ilvl w:val="0"/>
          <w:numId w:val="2"/>
        </w:numPr>
        <w:rPr>
          <w:rFonts w:ascii="Georgia Pro" w:hAnsi="Georgia Pro"/>
          <w:color w:val="000000" w:themeColor="text1"/>
          <w:sz w:val="36"/>
          <w:szCs w:val="36"/>
        </w:rPr>
      </w:pPr>
      <w:r w:rsidRPr="00ED1E55">
        <w:rPr>
          <w:rFonts w:ascii="Georgia Pro" w:hAnsi="Georgia Pro"/>
          <w:b/>
          <w:bCs/>
          <w:color w:val="000000" w:themeColor="text1"/>
          <w:sz w:val="36"/>
          <w:szCs w:val="36"/>
        </w:rPr>
        <w:t>Focus on Neglected Areas:</w:t>
      </w:r>
      <w:r w:rsidRPr="00ED1E55">
        <w:rPr>
          <w:rFonts w:ascii="Georgia Pro" w:hAnsi="Georgia Pro"/>
          <w:color w:val="000000" w:themeColor="text1"/>
          <w:sz w:val="36"/>
          <w:szCs w:val="36"/>
        </w:rPr>
        <w:t> It addresses areas often overlooked in regular cleaning, such as ledges, vents, and baseboards. </w:t>
      </w:r>
    </w:p>
    <w:p w14:paraId="7A9DC543" w14:textId="652A3E69" w:rsidR="00ED1E55" w:rsidRPr="00ED1E55" w:rsidRDefault="00ED1E55" w:rsidP="00ED1E55">
      <w:pPr>
        <w:numPr>
          <w:ilvl w:val="0"/>
          <w:numId w:val="2"/>
        </w:numPr>
        <w:rPr>
          <w:rFonts w:ascii="Georgia Pro" w:hAnsi="Georgia Pro"/>
          <w:color w:val="000000" w:themeColor="text1"/>
          <w:sz w:val="36"/>
          <w:szCs w:val="36"/>
        </w:rPr>
      </w:pPr>
      <w:r w:rsidRPr="00ED1E55">
        <w:rPr>
          <w:rFonts w:ascii="Georgia Pro" w:hAnsi="Georgia Pro"/>
          <w:b/>
          <w:bCs/>
          <w:color w:val="000000" w:themeColor="text1"/>
          <w:sz w:val="36"/>
          <w:szCs w:val="36"/>
        </w:rPr>
        <w:t xml:space="preserve">Comprehensive Cleaning of Bathrooms and </w:t>
      </w:r>
      <w:r>
        <w:rPr>
          <w:rFonts w:ascii="Georgia Pro" w:hAnsi="Georgia Pro"/>
          <w:b/>
          <w:bCs/>
          <w:color w:val="000000" w:themeColor="text1"/>
          <w:sz w:val="36"/>
          <w:szCs w:val="36"/>
        </w:rPr>
        <w:t>Kitchens/Cafeterias</w:t>
      </w:r>
      <w:r w:rsidRPr="00ED1E55">
        <w:rPr>
          <w:rFonts w:ascii="Georgia Pro" w:hAnsi="Georgia Pro"/>
          <w:b/>
          <w:bCs/>
          <w:color w:val="000000" w:themeColor="text1"/>
          <w:sz w:val="36"/>
          <w:szCs w:val="36"/>
        </w:rPr>
        <w:t>:</w:t>
      </w:r>
      <w:r w:rsidRPr="00ED1E55">
        <w:rPr>
          <w:rFonts w:ascii="Georgia Pro" w:hAnsi="Georgia Pro"/>
          <w:color w:val="000000" w:themeColor="text1"/>
          <w:sz w:val="36"/>
          <w:szCs w:val="36"/>
        </w:rPr>
        <w:t> It includes scrubbing toilets, sinks, countertops, and other bathroom and kitchen fixtures. </w:t>
      </w:r>
    </w:p>
    <w:p w14:paraId="11A59567" w14:textId="77777777" w:rsidR="00ED1E55" w:rsidRPr="00ED1E55" w:rsidRDefault="00ED1E55" w:rsidP="00ED1E55">
      <w:pPr>
        <w:numPr>
          <w:ilvl w:val="0"/>
          <w:numId w:val="2"/>
        </w:numPr>
        <w:rPr>
          <w:rFonts w:ascii="Georgia Pro" w:hAnsi="Georgia Pro"/>
          <w:color w:val="000000" w:themeColor="text1"/>
          <w:sz w:val="36"/>
          <w:szCs w:val="36"/>
        </w:rPr>
      </w:pPr>
      <w:r w:rsidRPr="00ED1E55">
        <w:rPr>
          <w:rFonts w:ascii="Georgia Pro" w:hAnsi="Georgia Pro"/>
          <w:b/>
          <w:bCs/>
          <w:color w:val="000000" w:themeColor="text1"/>
          <w:sz w:val="36"/>
          <w:szCs w:val="36"/>
        </w:rPr>
        <w:t>Dusting and Polishing:</w:t>
      </w:r>
      <w:r w:rsidRPr="00ED1E55">
        <w:rPr>
          <w:rFonts w:ascii="Georgia Pro" w:hAnsi="Georgia Pro"/>
          <w:color w:val="000000" w:themeColor="text1"/>
          <w:sz w:val="36"/>
          <w:szCs w:val="36"/>
        </w:rPr>
        <w:t> It involves dusting and polishing furniture, fixtures, and fittings. </w:t>
      </w:r>
    </w:p>
    <w:p w14:paraId="27539695" w14:textId="7DB7B0A4" w:rsidR="00ED1E55" w:rsidRDefault="00ED1E55" w:rsidP="00ED1E55">
      <w:pPr>
        <w:numPr>
          <w:ilvl w:val="0"/>
          <w:numId w:val="2"/>
        </w:numPr>
        <w:rPr>
          <w:rFonts w:ascii="Georgia Pro" w:hAnsi="Georgia Pro"/>
          <w:color w:val="000000" w:themeColor="text1"/>
          <w:sz w:val="36"/>
          <w:szCs w:val="36"/>
        </w:rPr>
      </w:pPr>
      <w:r w:rsidRPr="00ED1E55">
        <w:rPr>
          <w:rFonts w:ascii="Georgia Pro" w:hAnsi="Georgia Pro"/>
          <w:b/>
          <w:bCs/>
          <w:color w:val="000000" w:themeColor="text1"/>
          <w:sz w:val="36"/>
          <w:szCs w:val="36"/>
        </w:rPr>
        <w:t>Floor Cleaning:</w:t>
      </w:r>
      <w:r w:rsidRPr="00ED1E55">
        <w:rPr>
          <w:rFonts w:ascii="Georgia Pro" w:hAnsi="Georgia Pro"/>
          <w:color w:val="000000" w:themeColor="text1"/>
          <w:sz w:val="36"/>
          <w:szCs w:val="36"/>
        </w:rPr>
        <w:t> It includes scrubbing and mopping all floors. </w:t>
      </w:r>
    </w:p>
    <w:p w14:paraId="2B4071BB" w14:textId="77777777" w:rsidR="00ED1E55" w:rsidRPr="00ED1E55" w:rsidRDefault="00ED1E55" w:rsidP="00ED1E55">
      <w:pPr>
        <w:numPr>
          <w:ilvl w:val="0"/>
          <w:numId w:val="2"/>
        </w:numPr>
        <w:rPr>
          <w:rFonts w:ascii="Georgia Pro" w:hAnsi="Georgia Pro"/>
          <w:color w:val="000000" w:themeColor="text1"/>
          <w:sz w:val="36"/>
          <w:szCs w:val="36"/>
        </w:rPr>
      </w:pPr>
      <w:r w:rsidRPr="00ED1E55">
        <w:rPr>
          <w:rFonts w:ascii="Georgia Pro" w:hAnsi="Georgia Pro"/>
          <w:b/>
          <w:bCs/>
          <w:color w:val="000000" w:themeColor="text1"/>
          <w:sz w:val="36"/>
          <w:szCs w:val="36"/>
        </w:rPr>
        <w:t>Disinfecting Office Equipment:</w:t>
      </w:r>
      <w:r w:rsidRPr="00ED1E55">
        <w:rPr>
          <w:rFonts w:ascii="Georgia Pro" w:hAnsi="Georgia Pro"/>
          <w:color w:val="000000" w:themeColor="text1"/>
          <w:sz w:val="36"/>
          <w:szCs w:val="36"/>
        </w:rPr>
        <w:t> It may include disinfecting office equipment and high-traffic areas. </w:t>
      </w:r>
    </w:p>
    <w:p w14:paraId="60783A51" w14:textId="77777777" w:rsidR="00ED1E55" w:rsidRPr="001E2E54" w:rsidRDefault="00ED1E55">
      <w:pPr>
        <w:rPr>
          <w:rFonts w:ascii="Georgia Pro" w:hAnsi="Georgia Pro"/>
          <w:color w:val="000000" w:themeColor="text1"/>
          <w:sz w:val="36"/>
          <w:szCs w:val="36"/>
        </w:rPr>
      </w:pPr>
    </w:p>
    <w:sectPr w:rsidR="00ED1E55" w:rsidRPr="001E2E54" w:rsidSect="000539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1A94B4" w14:textId="77777777" w:rsidR="00870E69" w:rsidRDefault="00870E69" w:rsidP="001E2E54">
      <w:pPr>
        <w:spacing w:after="0" w:line="240" w:lineRule="auto"/>
      </w:pPr>
      <w:r>
        <w:separator/>
      </w:r>
    </w:p>
  </w:endnote>
  <w:endnote w:type="continuationSeparator" w:id="0">
    <w:p w14:paraId="530CD814" w14:textId="77777777" w:rsidR="00870E69" w:rsidRDefault="00870E69" w:rsidP="001E2E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eorgia Pro">
    <w:panose1 w:val="02040502050405020303"/>
    <w:charset w:val="00"/>
    <w:family w:val="roman"/>
    <w:pitch w:val="variable"/>
    <w:sig w:usb0="800002AF" w:usb1="0000000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D0DD64" w14:textId="77777777" w:rsidR="001E2E54" w:rsidRDefault="001E2E5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98A995" w14:textId="77777777" w:rsidR="001E2E54" w:rsidRDefault="001E2E5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46690A" w14:textId="77777777" w:rsidR="001E2E54" w:rsidRDefault="001E2E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A98447" w14:textId="77777777" w:rsidR="00870E69" w:rsidRDefault="00870E69" w:rsidP="001E2E54">
      <w:pPr>
        <w:spacing w:after="0" w:line="240" w:lineRule="auto"/>
      </w:pPr>
      <w:r>
        <w:separator/>
      </w:r>
    </w:p>
  </w:footnote>
  <w:footnote w:type="continuationSeparator" w:id="0">
    <w:p w14:paraId="124A2DBF" w14:textId="77777777" w:rsidR="00870E69" w:rsidRDefault="00870E69" w:rsidP="001E2E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5E73EB" w14:textId="77777777" w:rsidR="001E2E54" w:rsidRDefault="001E2E5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7F1183" w14:textId="77777777" w:rsidR="001E2E54" w:rsidRDefault="001E2E5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17FC74" w14:textId="77777777" w:rsidR="001E2E54" w:rsidRDefault="001E2E5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334DCB"/>
    <w:multiLevelType w:val="multilevel"/>
    <w:tmpl w:val="303CF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50433163">
    <w:abstractNumId w:val="0"/>
  </w:num>
  <w:num w:numId="2" w16cid:durableId="11440793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0D9"/>
    <w:rsid w:val="00053982"/>
    <w:rsid w:val="000D0465"/>
    <w:rsid w:val="001E2E54"/>
    <w:rsid w:val="003B631E"/>
    <w:rsid w:val="004402CA"/>
    <w:rsid w:val="00647576"/>
    <w:rsid w:val="00870E69"/>
    <w:rsid w:val="00A927FF"/>
    <w:rsid w:val="00A969C5"/>
    <w:rsid w:val="00B92C23"/>
    <w:rsid w:val="00BF0331"/>
    <w:rsid w:val="00C100D9"/>
    <w:rsid w:val="00ED1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E2001E"/>
  <w15:chartTrackingRefBased/>
  <w15:docId w15:val="{627B0398-CD7B-9A43-B0C5-B5046909F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2E54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2E54"/>
    <w:pPr>
      <w:pBdr>
        <w:top w:val="single" w:sz="8" w:space="0" w:color="FFBD47" w:themeColor="accent2"/>
        <w:left w:val="single" w:sz="8" w:space="0" w:color="FFBD47" w:themeColor="accent2"/>
        <w:bottom w:val="single" w:sz="8" w:space="0" w:color="FFBD47" w:themeColor="accent2"/>
        <w:right w:val="single" w:sz="8" w:space="0" w:color="FFBD47" w:themeColor="accent2"/>
      </w:pBdr>
      <w:shd w:val="clear" w:color="auto" w:fill="FFF1DA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A26700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2E54"/>
    <w:pPr>
      <w:pBdr>
        <w:top w:val="single" w:sz="4" w:space="0" w:color="FFBD47" w:themeColor="accent2"/>
        <w:left w:val="single" w:sz="48" w:space="2" w:color="FFBD47" w:themeColor="accent2"/>
        <w:bottom w:val="single" w:sz="4" w:space="0" w:color="FFBD47" w:themeColor="accent2"/>
        <w:right w:val="single" w:sz="4" w:space="4" w:color="FFBD47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F49B00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2E54"/>
    <w:pPr>
      <w:pBdr>
        <w:left w:val="single" w:sz="48" w:space="2" w:color="FFBD47" w:themeColor="accent2"/>
        <w:bottom w:val="single" w:sz="4" w:space="0" w:color="FFBD47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F49B00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2E54"/>
    <w:pPr>
      <w:pBdr>
        <w:left w:val="single" w:sz="4" w:space="2" w:color="FFBD47" w:themeColor="accent2"/>
        <w:bottom w:val="single" w:sz="4" w:space="2" w:color="FFBD47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F49B00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E2E54"/>
    <w:pPr>
      <w:pBdr>
        <w:left w:val="dotted" w:sz="4" w:space="2" w:color="FFBD47" w:themeColor="accent2"/>
        <w:bottom w:val="dotted" w:sz="4" w:space="2" w:color="FFBD47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F49B00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2E54"/>
    <w:pPr>
      <w:pBdr>
        <w:bottom w:val="single" w:sz="4" w:space="2" w:color="FFE4B5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F49B00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2E54"/>
    <w:pPr>
      <w:pBdr>
        <w:bottom w:val="dotted" w:sz="4" w:space="2" w:color="FFD790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F49B00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2E5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FFBD47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E2E5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FFBD47" w:themeColor="accent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2E54"/>
    <w:rPr>
      <w:rFonts w:asciiTheme="majorHAnsi" w:eastAsiaTheme="majorEastAsia" w:hAnsiTheme="majorHAnsi" w:cstheme="majorBidi"/>
      <w:b/>
      <w:bCs/>
      <w:i/>
      <w:iCs/>
      <w:color w:val="A26700" w:themeColor="accent2" w:themeShade="7F"/>
      <w:shd w:val="clear" w:color="auto" w:fill="FFF1DA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E2E54"/>
    <w:rPr>
      <w:rFonts w:asciiTheme="majorHAnsi" w:eastAsiaTheme="majorEastAsia" w:hAnsiTheme="majorHAnsi" w:cstheme="majorBidi"/>
      <w:b/>
      <w:bCs/>
      <w:i/>
      <w:iCs/>
      <w:color w:val="F49B00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2E54"/>
    <w:rPr>
      <w:rFonts w:asciiTheme="majorHAnsi" w:eastAsiaTheme="majorEastAsia" w:hAnsiTheme="majorHAnsi" w:cstheme="majorBidi"/>
      <w:b/>
      <w:bCs/>
      <w:i/>
      <w:iCs/>
      <w:color w:val="F49B00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2E54"/>
    <w:rPr>
      <w:rFonts w:asciiTheme="majorHAnsi" w:eastAsiaTheme="majorEastAsia" w:hAnsiTheme="majorHAnsi" w:cstheme="majorBidi"/>
      <w:b/>
      <w:bCs/>
      <w:i/>
      <w:iCs/>
      <w:color w:val="F49B00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E2E54"/>
    <w:rPr>
      <w:rFonts w:asciiTheme="majorHAnsi" w:eastAsiaTheme="majorEastAsia" w:hAnsiTheme="majorHAnsi" w:cstheme="majorBidi"/>
      <w:b/>
      <w:bCs/>
      <w:i/>
      <w:iCs/>
      <w:color w:val="F49B00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2E54"/>
    <w:rPr>
      <w:rFonts w:asciiTheme="majorHAnsi" w:eastAsiaTheme="majorEastAsia" w:hAnsiTheme="majorHAnsi" w:cstheme="majorBidi"/>
      <w:i/>
      <w:iCs/>
      <w:color w:val="F49B00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2E54"/>
    <w:rPr>
      <w:rFonts w:asciiTheme="majorHAnsi" w:eastAsiaTheme="majorEastAsia" w:hAnsiTheme="majorHAnsi" w:cstheme="majorBidi"/>
      <w:i/>
      <w:iCs/>
      <w:color w:val="F49B00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2E54"/>
    <w:rPr>
      <w:rFonts w:asciiTheme="majorHAnsi" w:eastAsiaTheme="majorEastAsia" w:hAnsiTheme="majorHAnsi" w:cstheme="majorBidi"/>
      <w:i/>
      <w:iCs/>
      <w:color w:val="FFBD47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2E54"/>
    <w:rPr>
      <w:rFonts w:asciiTheme="majorHAnsi" w:eastAsiaTheme="majorEastAsia" w:hAnsiTheme="majorHAnsi" w:cstheme="majorBidi"/>
      <w:i/>
      <w:iCs/>
      <w:color w:val="FFBD47" w:themeColor="accent2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E2E54"/>
    <w:pPr>
      <w:pBdr>
        <w:top w:val="single" w:sz="48" w:space="0" w:color="FFBD47" w:themeColor="accent2"/>
        <w:bottom w:val="single" w:sz="48" w:space="0" w:color="FFBD47" w:themeColor="accent2"/>
      </w:pBdr>
      <w:shd w:val="clear" w:color="auto" w:fill="FFBD47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1E2E5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FFBD47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2E54"/>
    <w:pPr>
      <w:pBdr>
        <w:bottom w:val="dotted" w:sz="8" w:space="10" w:color="FFBD47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A26700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E2E54"/>
    <w:rPr>
      <w:rFonts w:asciiTheme="majorHAnsi" w:eastAsiaTheme="majorEastAsia" w:hAnsiTheme="majorHAnsi" w:cstheme="majorBidi"/>
      <w:i/>
      <w:iCs/>
      <w:color w:val="A26700" w:themeColor="accent2" w:themeShade="7F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1E2E54"/>
    <w:rPr>
      <w:i w:val="0"/>
      <w:iCs w:val="0"/>
      <w:color w:val="F49B00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1E2E54"/>
    <w:rPr>
      <w:color w:val="F49B00" w:themeColor="accent2" w:themeShade="BF"/>
      <w:sz w:val="20"/>
      <w:szCs w:val="20"/>
    </w:rPr>
  </w:style>
  <w:style w:type="paragraph" w:styleId="ListParagraph">
    <w:name w:val="List Paragraph"/>
    <w:basedOn w:val="Normal"/>
    <w:uiPriority w:val="34"/>
    <w:qFormat/>
    <w:rsid w:val="001E2E54"/>
    <w:pPr>
      <w:ind w:left="720"/>
      <w:contextualSpacing/>
    </w:pPr>
  </w:style>
  <w:style w:type="character" w:styleId="IntenseEmphasis">
    <w:name w:val="Intense Emphasis"/>
    <w:uiPriority w:val="21"/>
    <w:qFormat/>
    <w:rsid w:val="001E2E5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FFBD47" w:themeColor="accent2"/>
      <w:shd w:val="clear" w:color="auto" w:fill="FFBD47" w:themeFill="accent2"/>
      <w:vertAlign w:val="baselin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2E54"/>
    <w:pPr>
      <w:pBdr>
        <w:top w:val="dotted" w:sz="8" w:space="10" w:color="FFBD47" w:themeColor="accent2"/>
        <w:bottom w:val="dotted" w:sz="8" w:space="10" w:color="FFBD47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FFBD47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2E54"/>
    <w:rPr>
      <w:rFonts w:asciiTheme="majorHAnsi" w:eastAsiaTheme="majorEastAsia" w:hAnsiTheme="majorHAnsi" w:cstheme="majorBidi"/>
      <w:b/>
      <w:bCs/>
      <w:i/>
      <w:iCs/>
      <w:color w:val="FFBD47" w:themeColor="accent2"/>
      <w:sz w:val="20"/>
      <w:szCs w:val="20"/>
    </w:rPr>
  </w:style>
  <w:style w:type="character" w:styleId="IntenseReference">
    <w:name w:val="Intense Reference"/>
    <w:uiPriority w:val="32"/>
    <w:qFormat/>
    <w:rsid w:val="001E2E54"/>
    <w:rPr>
      <w:b/>
      <w:bCs/>
      <w:i/>
      <w:iCs/>
      <w:smallCaps/>
      <w:color w:val="FFBD47" w:themeColor="accent2"/>
      <w:u w:color="FFBD47" w:themeColor="accen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E2E54"/>
    <w:rPr>
      <w:b/>
      <w:bCs/>
      <w:color w:val="F49B00" w:themeColor="accent2" w:themeShade="BF"/>
      <w:sz w:val="18"/>
      <w:szCs w:val="18"/>
    </w:rPr>
  </w:style>
  <w:style w:type="character" w:styleId="Strong">
    <w:name w:val="Strong"/>
    <w:uiPriority w:val="22"/>
    <w:qFormat/>
    <w:rsid w:val="001E2E54"/>
    <w:rPr>
      <w:b/>
      <w:bCs/>
      <w:spacing w:val="0"/>
    </w:rPr>
  </w:style>
  <w:style w:type="character" w:styleId="Emphasis">
    <w:name w:val="Emphasis"/>
    <w:uiPriority w:val="20"/>
    <w:qFormat/>
    <w:rsid w:val="001E2E54"/>
    <w:rPr>
      <w:rFonts w:asciiTheme="majorHAnsi" w:eastAsiaTheme="majorEastAsia" w:hAnsiTheme="majorHAnsi" w:cstheme="majorBidi"/>
      <w:b/>
      <w:bCs/>
      <w:i/>
      <w:iCs/>
      <w:color w:val="FFBD47" w:themeColor="accent2"/>
      <w:bdr w:val="single" w:sz="18" w:space="0" w:color="FFF1DA" w:themeColor="accent2" w:themeTint="33"/>
      <w:shd w:val="clear" w:color="auto" w:fill="FFF1DA" w:themeFill="accent2" w:themeFillTint="33"/>
    </w:rPr>
  </w:style>
  <w:style w:type="paragraph" w:styleId="NoSpacing">
    <w:name w:val="No Spacing"/>
    <w:basedOn w:val="Normal"/>
    <w:link w:val="NoSpacingChar"/>
    <w:uiPriority w:val="1"/>
    <w:qFormat/>
    <w:rsid w:val="001E2E54"/>
    <w:pPr>
      <w:spacing w:after="0" w:line="240" w:lineRule="auto"/>
    </w:pPr>
  </w:style>
  <w:style w:type="character" w:styleId="SubtleEmphasis">
    <w:name w:val="Subtle Emphasis"/>
    <w:uiPriority w:val="19"/>
    <w:qFormat/>
    <w:rsid w:val="001E2E54"/>
    <w:rPr>
      <w:rFonts w:asciiTheme="majorHAnsi" w:eastAsiaTheme="majorEastAsia" w:hAnsiTheme="majorHAnsi" w:cstheme="majorBidi"/>
      <w:i/>
      <w:iCs/>
      <w:color w:val="FFBD47" w:themeColor="accent2"/>
    </w:rPr>
  </w:style>
  <w:style w:type="character" w:styleId="SubtleReference">
    <w:name w:val="Subtle Reference"/>
    <w:uiPriority w:val="31"/>
    <w:qFormat/>
    <w:rsid w:val="001E2E54"/>
    <w:rPr>
      <w:i/>
      <w:iCs/>
      <w:smallCaps/>
      <w:color w:val="FFBD47" w:themeColor="accent2"/>
      <w:u w:color="FFBD47" w:themeColor="accent2"/>
    </w:rPr>
  </w:style>
  <w:style w:type="character" w:styleId="BookTitle">
    <w:name w:val="Book Title"/>
    <w:uiPriority w:val="33"/>
    <w:qFormat/>
    <w:rsid w:val="001E2E54"/>
    <w:rPr>
      <w:rFonts w:asciiTheme="majorHAnsi" w:eastAsiaTheme="majorEastAsia" w:hAnsiTheme="majorHAnsi" w:cstheme="majorBidi"/>
      <w:b/>
      <w:bCs/>
      <w:i/>
      <w:iCs/>
      <w:smallCaps/>
      <w:color w:val="F49B00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E2E54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1E2E54"/>
    <w:rPr>
      <w:i/>
      <w:i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E2E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2E54"/>
    <w:rPr>
      <w:i/>
      <w:i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1E2E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2E54"/>
    <w:rPr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01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9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1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784436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98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9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28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8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50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6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56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035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95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3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49631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90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0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52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 Soto</dc:creator>
  <cp:keywords/>
  <dc:description/>
  <cp:lastModifiedBy>Andres Soto</cp:lastModifiedBy>
  <cp:revision>3</cp:revision>
  <dcterms:created xsi:type="dcterms:W3CDTF">2025-05-14T13:42:00Z</dcterms:created>
  <dcterms:modified xsi:type="dcterms:W3CDTF">2025-05-14T13:47:00Z</dcterms:modified>
</cp:coreProperties>
</file>